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/>
      </w:pPr>
      <w:r>
        <w:rPr>
          <w:rFonts w:ascii="Times New Roman" w:hAnsi="Times New Roman"/>
          <w:b/>
        </w:rPr>
        <w:t>Первичная профсоюзная организация работников Федерального государственного автономного образовательного учреждения высшего образования</w:t>
      </w:r>
    </w:p>
    <w:p>
      <w:pPr>
        <w:pStyle w:val="Normal"/>
        <w:spacing w:lineRule="auto" w:line="276"/>
        <w:jc w:val="center"/>
        <w:rPr/>
      </w:pPr>
      <w:r>
        <w:rPr>
          <w:rFonts w:ascii="Times New Roman" w:hAnsi="Times New Roman"/>
          <w:b/>
        </w:rPr>
        <w:t>«Крымский федеральный университет имени В. И. Вернадского»</w:t>
      </w:r>
    </w:p>
    <w:p>
      <w:pPr>
        <w:pStyle w:val="Normal"/>
        <w:spacing w:lineRule="auto" w:line="27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jc w:val="center"/>
        <w:rPr/>
      </w:pPr>
      <w:r>
        <w:rPr>
          <w:rFonts w:ascii="Times New Roman" w:hAnsi="Times New Roman"/>
          <w:b/>
        </w:rPr>
        <w:t>ПРОТОКОЛ № 2</w:t>
      </w:r>
    </w:p>
    <w:p>
      <w:pPr>
        <w:pStyle w:val="Normal"/>
        <w:spacing w:lineRule="auto" w:line="276"/>
        <w:jc w:val="center"/>
        <w:rPr/>
      </w:pPr>
      <w:r>
        <w:rPr>
          <w:rFonts w:ascii="Times New Roman" w:hAnsi="Times New Roman"/>
          <w:b/>
        </w:rPr>
        <w:t xml:space="preserve">заседания президиума профкома работников Таврической академии </w:t>
      </w:r>
    </w:p>
    <w:p>
      <w:pPr>
        <w:pStyle w:val="Normal"/>
        <w:spacing w:lineRule="auto" w:line="276"/>
        <w:jc w:val="center"/>
        <w:rPr/>
      </w:pPr>
      <w:r>
        <w:rPr>
          <w:rFonts w:ascii="Times New Roman" w:hAnsi="Times New Roman"/>
        </w:rPr>
        <w:t>02 февраля 2018                                               Ауд. 200а (корпус Б), Таврическая академия</w:t>
      </w:r>
    </w:p>
    <w:p>
      <w:pPr>
        <w:pStyle w:val="Normal"/>
        <w:spacing w:lineRule="auto" w:line="27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</w:rPr>
        <w:t>Председательствующий – Чмелёва С. И.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</w:rPr>
        <w:t>Секретарь –  Радченко И.М.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b/>
        </w:rPr>
        <w:t>Присутствовали: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</w:rPr>
        <w:t>Члены президиума профкома работников Таврической академии – 10 человек (лист присутствия прилагается).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b/>
        </w:rPr>
        <w:t>Отсутствовали</w:t>
      </w:r>
      <w:r>
        <w:rPr>
          <w:rFonts w:ascii="Times New Roman" w:hAnsi="Times New Roman"/>
        </w:rPr>
        <w:t>: Ермоленко О.В., Володченко О. Н., Решетова  Э.Э., Куличенко А.М.</w:t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lineRule="auto" w:line="276"/>
        <w:jc w:val="center"/>
        <w:rPr/>
      </w:pPr>
      <w:r>
        <w:rPr>
          <w:rFonts w:ascii="Times New Roman" w:hAnsi="Times New Roman"/>
          <w:b/>
          <w:bCs/>
        </w:rPr>
        <w:t>ПОВЕСТКА ДНЯ: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</w:r>
    </w:p>
    <w:p>
      <w:pPr>
        <w:pStyle w:val="Normal"/>
        <w:widowControl/>
        <w:numPr>
          <w:ilvl w:val="0"/>
          <w:numId w:val="1"/>
        </w:numPr>
        <w:tabs>
          <w:tab w:val="left" w:pos="285" w:leader="none"/>
        </w:tabs>
        <w:suppressAutoHyphens w:val="true"/>
        <w:bidi w:val="0"/>
        <w:spacing w:lineRule="auto" w:line="276" w:before="0" w:after="0"/>
        <w:contextualSpacing/>
        <w:jc w:val="both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Об индексации   заработной платы работникам Таврической академии путем увеличения должностных окладов на 4 %.</w:t>
      </w:r>
    </w:p>
    <w:p>
      <w:pPr>
        <w:pStyle w:val="Normal"/>
        <w:widowControl/>
        <w:numPr>
          <w:ilvl w:val="0"/>
          <w:numId w:val="1"/>
        </w:numPr>
        <w:tabs>
          <w:tab w:val="left" w:pos="993" w:leader="none"/>
        </w:tabs>
        <w:suppressAutoHyphens w:val="true"/>
        <w:spacing w:lineRule="auto" w:line="276"/>
        <w:jc w:val="both"/>
        <w:rPr/>
      </w:pPr>
      <w:r>
        <w:rPr>
          <w:rStyle w:val="FontStyle11"/>
          <w:rFonts w:eastAsia="SimSun" w:cs="Mangal" w:ascii="Times New Roman" w:hAnsi="Times New Roman"/>
          <w:b w:val="false"/>
          <w:bCs w:val="false"/>
          <w:color w:val="000000"/>
          <w:sz w:val="24"/>
          <w:szCs w:val="24"/>
          <w:lang w:val="ru-RU" w:eastAsia="zh-CN" w:bidi="hi-IN"/>
        </w:rPr>
        <w:t>О поздравлении всех членов профсоюза работников Таврической академии подарками в виде кондитерских изделий.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Об особенности  режима рабочего времени педагогических работников, отнесенных к профессорско-преподавательскому составу  Таврической академии.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>
          <w:rStyle w:val="FontStyle11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Об оказании материальной помощи членам профсоюза.</w:t>
      </w:r>
    </w:p>
    <w:p>
      <w:pPr>
        <w:pStyle w:val="Normal"/>
        <w:widowControl/>
        <w:numPr>
          <w:ilvl w:val="0"/>
          <w:numId w:val="1"/>
        </w:numPr>
        <w:tabs>
          <w:tab w:val="left" w:pos="993" w:leader="none"/>
        </w:tabs>
        <w:suppressAutoHyphens w:val="true"/>
        <w:spacing w:lineRule="auto" w:line="276"/>
        <w:jc w:val="both"/>
        <w:rPr/>
      </w:pPr>
      <w:r>
        <w:rPr>
          <w:rStyle w:val="FontStyle11"/>
          <w:rFonts w:eastAsia="Times New Roman" w:cs="Times New Roman" w:ascii="Times New Roman" w:hAnsi="Times New Roman"/>
          <w:color w:val="000000"/>
          <w:sz w:val="24"/>
          <w:szCs w:val="24"/>
          <w:lang w:bidi="ar-SA"/>
        </w:rPr>
        <w:t>О поощрении профсоюзными выплатами членов профсоюза .</w:t>
      </w:r>
    </w:p>
    <w:p>
      <w:pPr>
        <w:pStyle w:val="Normal"/>
        <w:widowControl/>
        <w:suppressAutoHyphens w:val="true"/>
        <w:spacing w:lineRule="auto" w:line="276"/>
        <w:ind w:firstLine="567"/>
        <w:jc w:val="both"/>
        <w:rPr>
          <w:rStyle w:val="FontStyle11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76"/>
        <w:ind w:left="0" w:right="0" w:firstLine="737"/>
        <w:jc w:val="both"/>
        <w:rPr/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 СЛУШАЛИ: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Чмелёву С. И., </w:t>
      </w:r>
      <w:r>
        <w:rPr>
          <w:rFonts w:ascii="Times New Roman" w:hAnsi="Times New Roman"/>
          <w:color w:val="000000"/>
          <w:sz w:val="24"/>
          <w:szCs w:val="24"/>
        </w:rPr>
        <w:t>и. о. председателя</w:t>
      </w:r>
      <w:r>
        <w:rPr>
          <w:rFonts w:cs="Times;Times New Roman" w:ascii="Times New Roman" w:hAnsi="Times New Roman"/>
          <w:iCs/>
          <w:color w:val="000000"/>
          <w:sz w:val="24"/>
          <w:szCs w:val="24"/>
        </w:rPr>
        <w:t xml:space="preserve"> профкома работников Таврической академии</w:t>
      </w:r>
      <w:r>
        <w:rPr>
          <w:rFonts w:ascii="Times New Roman" w:hAnsi="Times New Roman"/>
          <w:color w:val="000000"/>
          <w:sz w:val="24"/>
          <w:szCs w:val="24"/>
        </w:rPr>
        <w:t>, о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 повышении,  с 1 января 2018 года, всем категориям работников Таврической академии,  должностных окладов на 4 %. Светлана Ивановна особо отметила, что данное повышение  стало возможным в результате активной и настойчивой работы профкома работников КФУ им. В. И. Вернадского, так как согласно постановлению Правительства РФ   повышение в 4 %  было предусмотрено не для всех категорий работников.</w:t>
      </w:r>
    </w:p>
    <w:p>
      <w:pPr>
        <w:pStyle w:val="Normal"/>
        <w:spacing w:lineRule="auto" w:line="276"/>
        <w:ind w:left="0" w:right="0" w:hanging="0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76"/>
        <w:ind w:left="0" w:right="0" w:hang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/>
        <w:ind w:left="0" w:right="0" w:firstLine="737"/>
        <w:jc w:val="both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lang w:val="ru-RU" w:eastAsia="zh-CN" w:bidi="ar-SA"/>
        </w:rPr>
        <w:t>ПОСТАНОВИЛИ: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ru-RU" w:eastAsia="zh-CN" w:bidi="ar-SA"/>
        </w:rPr>
        <w:t xml:space="preserve"> </w:t>
      </w:r>
    </w:p>
    <w:p>
      <w:pPr>
        <w:pStyle w:val="Normal"/>
        <w:spacing w:lineRule="auto" w:line="276"/>
        <w:ind w:left="0" w:right="0" w:firstLine="737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en-US" w:eastAsia="zh-CN" w:bidi="ar-SA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ru-RU" w:eastAsia="zh-CN" w:bidi="ar-SA"/>
        </w:rPr>
        <w:t>.1.  Обеспечить ознакомление работников Таврической академии с изменениями условий  оплаты труда. Информацию о  повышении  заработной платы  донести до всех представителей профбюро ТА, особо отметив роль профсоюзной организации КФУ им В.И. Вернадского.</w:t>
      </w:r>
    </w:p>
    <w:p>
      <w:pPr>
        <w:pStyle w:val="Normal"/>
        <w:spacing w:lineRule="auto" w:line="276"/>
        <w:ind w:firstLine="567"/>
        <w:jc w:val="both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</w:r>
    </w:p>
    <w:p>
      <w:pPr>
        <w:pStyle w:val="Normal"/>
        <w:spacing w:lineRule="auto" w:line="276"/>
        <w:ind w:firstLine="567"/>
        <w:jc w:val="both"/>
        <w:rPr/>
      </w:pPr>
      <w:r>
        <w:rPr>
          <w:rFonts w:ascii="Times New Roman" w:hAnsi="Times New Roman"/>
          <w:b/>
          <w:bCs/>
          <w:color w:val="000000"/>
        </w:rPr>
        <w:t>2. СЛУШАЛИ: Яковлева А.Н</w:t>
      </w:r>
      <w:bookmarkStart w:id="0" w:name="__DdeLink__179555_1395411136"/>
      <w:r>
        <w:rPr>
          <w:rFonts w:ascii="Times New Roman" w:hAnsi="Times New Roman"/>
          <w:b/>
          <w:bCs/>
          <w:color w:val="000000"/>
        </w:rPr>
        <w:t>.,</w:t>
      </w:r>
      <w:bookmarkStart w:id="1" w:name="__DdeLink__158_14784739515865"/>
      <w:r>
        <w:rPr>
          <w:rFonts w:ascii="Times New Roman" w:hAnsi="Times New Roman"/>
          <w:color w:val="000000"/>
        </w:rPr>
        <w:t>. заместителя председателя</w:t>
      </w:r>
      <w:r>
        <w:rPr>
          <w:rFonts w:cs="Times;Times New Roman" w:ascii="Times New Roman" w:hAnsi="Times New Roman"/>
          <w:iCs/>
          <w:color w:val="000000"/>
        </w:rPr>
        <w:t xml:space="preserve"> профкома работников Таврической академии</w:t>
      </w:r>
      <w:r>
        <w:rPr>
          <w:rFonts w:ascii="Times New Roman" w:hAnsi="Times New Roman"/>
          <w:color w:val="000000"/>
        </w:rPr>
        <w:t>,</w:t>
      </w:r>
      <w:bookmarkEnd w:id="0"/>
      <w:r>
        <w:rPr>
          <w:rFonts w:ascii="Times New Roman" w:hAnsi="Times New Roman"/>
          <w:color w:val="000000"/>
        </w:rPr>
        <w:t xml:space="preserve"> </w:t>
      </w:r>
      <w:bookmarkEnd w:id="1"/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eastAsia="SimSun" w:cs="Mangal" w:ascii="Times New Roman" w:hAnsi="Times New Roman"/>
          <w:b w:val="false"/>
          <w:bCs w:val="false"/>
          <w:color w:val="000000"/>
          <w:sz w:val="24"/>
          <w:szCs w:val="24"/>
          <w:lang w:val="ru-RU" w:eastAsia="zh-CN" w:bidi="hi-IN"/>
        </w:rPr>
        <w:t>поздравлении членов профсоюза работников Таврической академии подарками в виде кондитерских изделий.</w:t>
      </w:r>
    </w:p>
    <w:p>
      <w:pPr>
        <w:pStyle w:val="Normal"/>
        <w:spacing w:lineRule="auto" w:line="276"/>
        <w:ind w:firstLine="567"/>
        <w:jc w:val="both"/>
        <w:rPr>
          <w:rFonts w:ascii="Times New Roman" w:hAnsi="Times New Roman" w:eastAsia="SimSun" w:cs="Mangal"/>
          <w:b w:val="false"/>
          <w:b w:val="false"/>
          <w:bCs w:val="false"/>
          <w:color w:val="000000"/>
          <w:sz w:val="26"/>
          <w:szCs w:val="26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bCs w:val="false"/>
          <w:color w:val="000000"/>
          <w:sz w:val="26"/>
          <w:szCs w:val="26"/>
          <w:lang w:val="ru-RU" w:eastAsia="zh-CN" w:bidi="hi-IN"/>
        </w:rPr>
      </w:r>
    </w:p>
    <w:p>
      <w:pPr>
        <w:pStyle w:val="Normal"/>
        <w:tabs>
          <w:tab w:val="left" w:pos="993" w:leader="none"/>
        </w:tabs>
        <w:spacing w:lineRule="auto" w:line="276"/>
        <w:ind w:left="0" w:right="0" w:firstLine="567"/>
        <w:jc w:val="both"/>
        <w:rPr/>
      </w:pPr>
      <w:r>
        <w:rPr>
          <w:rFonts w:ascii="Times New Roman" w:hAnsi="Times New Roman"/>
          <w:b/>
          <w:sz w:val="26"/>
          <w:szCs w:val="26"/>
        </w:rPr>
        <w:t xml:space="preserve">2.1 ПОСТАНОВИЛИ: </w:t>
      </w:r>
      <w:r>
        <w:rPr>
          <w:rFonts w:ascii="Times New Roman" w:hAnsi="Times New Roman"/>
          <w:b w:val="false"/>
          <w:bCs w:val="false"/>
          <w:sz w:val="24"/>
          <w:szCs w:val="24"/>
        </w:rPr>
        <w:t>ходатайствовать перед профкомом работников КФУ о приобретении 1500 шоколадок для поздравлений членов профсоюза работников Таврической академии.</w:t>
      </w:r>
    </w:p>
    <w:p>
      <w:pPr>
        <w:pStyle w:val="Normal"/>
        <w:spacing w:lineRule="auto" w:line="276"/>
        <w:ind w:firstLine="567"/>
        <w:jc w:val="both"/>
        <w:rPr>
          <w:rStyle w:val="FontStyle11"/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</w:r>
    </w:p>
    <w:p>
      <w:pPr>
        <w:pStyle w:val="Normal"/>
        <w:tabs>
          <w:tab w:val="left" w:pos="993" w:leader="none"/>
        </w:tabs>
        <w:spacing w:lineRule="auto" w:line="276"/>
        <w:ind w:firstLine="567"/>
        <w:jc w:val="both"/>
        <w:rPr/>
      </w:pPr>
      <w:r>
        <w:rPr>
          <w:rFonts w:cs="Times New Roman" w:ascii="Times New Roman" w:hAnsi="Times New Roman"/>
          <w:b/>
          <w:bCs/>
          <w:color w:val="000000"/>
        </w:rPr>
        <w:t xml:space="preserve">ГОЛОСОВАНИЕ: </w:t>
      </w:r>
      <w:bookmarkStart w:id="2" w:name="__DdeLink__1382_1044972597"/>
      <w:r>
        <w:rPr>
          <w:rFonts w:cs="Times New Roman" w:ascii="Times New Roman" w:hAnsi="Times New Roman"/>
          <w:b/>
          <w:bCs/>
          <w:color w:val="000000"/>
        </w:rPr>
        <w:t>ЗА — 10, П</w:t>
      </w:r>
      <w:bookmarkEnd w:id="2"/>
      <w:r>
        <w:rPr>
          <w:rFonts w:cs="Times New Roman" w:ascii="Times New Roman" w:hAnsi="Times New Roman"/>
          <w:b/>
          <w:bCs/>
          <w:color w:val="000000"/>
        </w:rPr>
        <w:t>РОТИВ — 0, ВОЗДЕРЖАЛИСЬ — 0.</w:t>
      </w:r>
    </w:p>
    <w:p>
      <w:pPr>
        <w:pStyle w:val="Normal"/>
        <w:tabs>
          <w:tab w:val="left" w:pos="993" w:leader="none"/>
        </w:tabs>
        <w:spacing w:lineRule="auto" w:line="276"/>
        <w:ind w:firstLine="567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76"/>
        <w:ind w:firstLine="567"/>
        <w:jc w:val="both"/>
        <w:rPr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r>
        <w:rPr>
          <w:rStyle w:val="FontStyle11"/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bidi="ar-SA"/>
        </w:rPr>
        <w:t xml:space="preserve">СЛУШАЛИ: </w:t>
      </w:r>
      <w:r>
        <w:rPr>
          <w:rStyle w:val="FontStyle11"/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bidi="ar-SA"/>
        </w:rPr>
        <w:t xml:space="preserve"> Работягова К.В., </w:t>
      </w:r>
      <w:r>
        <w:rPr>
          <w:rStyle w:val="FontStyle11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bidi="ar-SA"/>
        </w:rPr>
        <w:t>председатель комиссии по охране труда и техники безопасности профкома работников КФУ им. В.И.. Вернадского.,</w:t>
      </w:r>
      <w:r>
        <w:rPr>
          <w:rStyle w:val="FontStyle11"/>
          <w:rFonts w:eastAsia="Times New Roman" w:cs="Times;Times New Roman" w:ascii="Times New Roman" w:hAnsi="Times New Roman"/>
          <w:b w:val="false"/>
          <w:bCs w:val="false"/>
          <w:iCs/>
          <w:color w:val="000000"/>
          <w:sz w:val="24"/>
          <w:szCs w:val="24"/>
          <w:lang w:bidi="ar-SA"/>
        </w:rPr>
        <w:t xml:space="preserve"> об особенности  режима рабочего времени педагогических работников, отнесенных к профессорско-преподавательскому составу  Таврической академии.</w:t>
      </w:r>
    </w:p>
    <w:p>
      <w:pPr>
        <w:pStyle w:val="Normal"/>
        <w:spacing w:lineRule="auto" w:line="276"/>
        <w:ind w:firstLine="567"/>
        <w:jc w:val="both"/>
        <w:rPr>
          <w:rStyle w:val="FontStyle11"/>
          <w:rFonts w:ascii="Times New Roman" w:hAnsi="Times New Roman" w:eastAsia="Times New Roman" w:cs="Times;Times New Roman"/>
          <w:b w:val="false"/>
          <w:b w:val="false"/>
          <w:bCs w:val="false"/>
          <w:iCs/>
          <w:color w:val="000000"/>
          <w:sz w:val="24"/>
          <w:szCs w:val="24"/>
          <w:lang w:bidi="ar-SA"/>
        </w:rPr>
      </w:pPr>
      <w:r>
        <w:rPr>
          <w:rFonts w:eastAsia="Times New Roman" w:cs="Times;Times New Roman" w:ascii="Times New Roman" w:hAnsi="Times New Roman"/>
          <w:b w:val="false"/>
          <w:bCs w:val="false"/>
          <w:iCs/>
          <w:color w:val="000000"/>
          <w:sz w:val="24"/>
          <w:szCs w:val="24"/>
          <w:lang w:bidi="ar-SA"/>
        </w:rPr>
      </w:r>
    </w:p>
    <w:p>
      <w:pPr>
        <w:pStyle w:val="Normal"/>
        <w:widowControl/>
        <w:tabs>
          <w:tab w:val="left" w:pos="993" w:leader="none"/>
        </w:tabs>
        <w:ind w:firstLine="567"/>
        <w:jc w:val="both"/>
        <w:rPr/>
      </w:pPr>
      <w:r>
        <w:rPr>
          <w:rStyle w:val="FontStyle11"/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bidi="ar-SA"/>
        </w:rPr>
        <w:t xml:space="preserve">ПОСТАНОВИЛИ: </w:t>
      </w:r>
    </w:p>
    <w:p>
      <w:pPr>
        <w:pStyle w:val="Normal"/>
        <w:widowControl/>
        <w:tabs>
          <w:tab w:val="left" w:pos="993" w:leader="none"/>
        </w:tabs>
        <w:ind w:firstLine="567"/>
        <w:jc w:val="both"/>
        <w:rPr>
          <w:rStyle w:val="FontStyle11"/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bidi="ar-SA"/>
        </w:rPr>
      </w:r>
    </w:p>
    <w:p>
      <w:pPr>
        <w:pStyle w:val="Normal"/>
        <w:spacing w:lineRule="auto" w:line="276"/>
        <w:ind w:firstLine="567"/>
        <w:jc w:val="both"/>
        <w:rPr/>
      </w:pPr>
      <w:r>
        <w:rPr>
          <w:rStyle w:val="FontStyle11"/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bidi="ar-SA"/>
        </w:rPr>
        <w:t>3.1.</w:t>
      </w:r>
      <w:r>
        <w:rPr>
          <w:rStyle w:val="FontStyle11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bidi="ar-SA"/>
        </w:rPr>
        <w:t xml:space="preserve"> </w:t>
      </w:r>
      <w:r>
        <w:rPr>
          <w:rStyle w:val="FontStyle11"/>
          <w:rFonts w:eastAsia="Times New Roman" w:cs="Times;Times New Roman" w:ascii="Times New Roman" w:hAnsi="Times New Roman"/>
          <w:b w:val="false"/>
          <w:bCs w:val="false"/>
          <w:iCs/>
          <w:color w:val="000000"/>
          <w:sz w:val="24"/>
          <w:szCs w:val="24"/>
          <w:lang w:bidi="ar-SA"/>
        </w:rPr>
        <w:t xml:space="preserve"> Принять к сведению доклад об особенности  режима рабочего времени педагогических работников, отнесенных к профессорско-преподавательскому составу  Таврической академии.</w:t>
      </w:r>
    </w:p>
    <w:p>
      <w:pPr>
        <w:pStyle w:val="Normal"/>
        <w:spacing w:lineRule="auto" w:line="276"/>
        <w:ind w:firstLine="567"/>
        <w:jc w:val="both"/>
        <w:rPr>
          <w:rStyle w:val="FontStyle11"/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bidi="ar-SA"/>
        </w:rPr>
      </w:r>
    </w:p>
    <w:p>
      <w:pPr>
        <w:pStyle w:val="Normal"/>
        <w:spacing w:lineRule="auto" w:line="276"/>
        <w:ind w:firstLine="567"/>
        <w:jc w:val="both"/>
        <w:rPr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4. СЛУШАЛИ: Чмелёву С. И.,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и. о. председателя</w:t>
      </w:r>
      <w:r>
        <w:rPr>
          <w:rFonts w:cs="Times;Times New Roman" w:ascii="Times New Roman" w:hAnsi="Times New Roman"/>
          <w:b w:val="false"/>
          <w:bCs w:val="false"/>
          <w:iCs/>
          <w:color w:val="000000"/>
          <w:sz w:val="24"/>
          <w:szCs w:val="24"/>
        </w:rPr>
        <w:t xml:space="preserve"> профкома работников Таврической академии</w:t>
      </w:r>
      <w:r>
        <w:rPr>
          <w:rStyle w:val="FontStyle11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bidi="ar-SA"/>
        </w:rPr>
        <w:t xml:space="preserve">, об оказании материальной помощи члену профсоюза </w:t>
      </w:r>
      <w:r>
        <w:rPr>
          <w:rStyle w:val="FontStyle11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bidi="ar-SA"/>
        </w:rPr>
        <w:t xml:space="preserve">Остапчук Любови Ивановне </w:t>
      </w:r>
      <w:r>
        <w:rPr>
          <w:rStyle w:val="FontStyle11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bidi="ar-SA"/>
        </w:rPr>
        <w:t>коменданту АХР</w:t>
      </w:r>
      <w:r>
        <w:rPr>
          <w:rStyle w:val="FontStyle11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bidi="ar-SA"/>
        </w:rPr>
        <w:t>.</w:t>
      </w:r>
    </w:p>
    <w:p>
      <w:pPr>
        <w:pStyle w:val="Normal"/>
        <w:spacing w:lineRule="auto" w:line="276"/>
        <w:ind w:firstLine="567"/>
        <w:jc w:val="both"/>
        <w:rPr/>
      </w:pPr>
      <w:r>
        <w:rPr>
          <w:rStyle w:val="FontStyle11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bidi="ar-SA"/>
        </w:rPr>
        <w:t xml:space="preserve"> </w:t>
      </w:r>
    </w:p>
    <w:p>
      <w:pPr>
        <w:pStyle w:val="Normal"/>
        <w:spacing w:lineRule="auto" w:line="276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ПОСТАНОВИЛИ: </w:t>
      </w:r>
    </w:p>
    <w:p>
      <w:pPr>
        <w:pStyle w:val="Normal"/>
        <w:spacing w:lineRule="auto" w:line="276"/>
        <w:ind w:firstLine="567"/>
        <w:jc w:val="both"/>
        <w:rPr/>
      </w:pPr>
      <w:r>
        <w:rPr>
          <w:rStyle w:val="FontStyle11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bidi="ar-SA"/>
        </w:rPr>
        <w:t xml:space="preserve">4.1. Ходатайствовать  перед Профкомом КФУ об оказании  материальной помощи  </w:t>
      </w:r>
      <w:r>
        <w:rPr>
          <w:rStyle w:val="FontStyle11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bidi="ar-SA"/>
        </w:rPr>
        <w:t xml:space="preserve">в размере 3000 руб. </w:t>
      </w:r>
      <w:r>
        <w:rPr>
          <w:rStyle w:val="FontStyle11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bidi="ar-SA"/>
        </w:rPr>
        <w:t xml:space="preserve">члену  профсоюза  </w:t>
      </w:r>
      <w:r>
        <w:rPr>
          <w:rStyle w:val="FontStyle11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bidi="ar-SA"/>
        </w:rPr>
        <w:t xml:space="preserve">Таврической академии  Остапчук Любови Ивановне, </w:t>
      </w:r>
      <w:r>
        <w:rPr>
          <w:rStyle w:val="FontStyle11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bidi="ar-SA"/>
        </w:rPr>
        <w:t>коменданту АХР,</w:t>
      </w:r>
      <w:r>
        <w:rPr>
          <w:rStyle w:val="FontStyle11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bidi="ar-SA"/>
        </w:rPr>
        <w:t xml:space="preserve"> </w:t>
      </w:r>
      <w:r>
        <w:rPr>
          <w:rStyle w:val="FontStyle11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bidi="ar-SA"/>
        </w:rPr>
        <w:t xml:space="preserve">в связи с болезнью. </w:t>
      </w:r>
      <w:r>
        <w:rPr>
          <w:rStyle w:val="FontStyle11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bidi="ar-SA"/>
        </w:rPr>
        <w:t>(Документы прилагаются).</w:t>
      </w:r>
    </w:p>
    <w:p>
      <w:pPr>
        <w:pStyle w:val="Normal"/>
        <w:tabs>
          <w:tab w:val="left" w:pos="993" w:leader="none"/>
        </w:tabs>
        <w:spacing w:lineRule="auto" w:line="276"/>
        <w:ind w:hanging="0"/>
        <w:jc w:val="both"/>
        <w:rPr>
          <w:rStyle w:val="FontStyle11"/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4"/>
          <w:szCs w:val="24"/>
          <w:highlight w:val="white"/>
          <w:lang w:bidi="ar-SA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highlight w:val="white"/>
          <w:lang w:bidi="ar-SA"/>
        </w:rPr>
      </w:r>
    </w:p>
    <w:p>
      <w:pPr>
        <w:pStyle w:val="Normal"/>
        <w:tabs>
          <w:tab w:val="left" w:pos="993" w:leader="none"/>
        </w:tabs>
        <w:spacing w:lineRule="auto" w:line="276"/>
        <w:ind w:hanging="0"/>
        <w:jc w:val="both"/>
        <w:rPr/>
      </w:pPr>
      <w:bookmarkStart w:id="3" w:name="__DdeLink__3177_1845788561"/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ГОЛОСОВАНИЕ: ЗА — 10</w:t>
      </w:r>
      <w:bookmarkEnd w:id="3"/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, ПРОТИВ — 0, ВОЗДЕРЖАЛИСЬ — 0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993" w:leader="none"/>
        </w:tabs>
        <w:bidi w:val="0"/>
        <w:spacing w:lineRule="auto" w:line="276"/>
        <w:ind w:left="57" w:right="0" w:firstLine="510"/>
        <w:jc w:val="both"/>
        <w:rPr>
          <w:rStyle w:val="FontStyle11"/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hd w:val="clear" w:color="auto" w:fill="FFFFFF"/>
        <w:tabs>
          <w:tab w:val="left" w:pos="735" w:leader="none"/>
        </w:tabs>
        <w:ind w:firstLine="624"/>
        <w:jc w:val="both"/>
        <w:rPr/>
      </w:pPr>
      <w:r>
        <w:rPr>
          <w:rStyle w:val="FontStyle11"/>
          <w:rFonts w:ascii="Times New Roman" w:hAnsi="Times New Roman"/>
          <w:b/>
          <w:bCs/>
        </w:rPr>
        <w:t xml:space="preserve">5. СЛУШАЛИ: Пехименко Г.В., </w:t>
      </w:r>
      <w:r>
        <w:rPr>
          <w:rStyle w:val="FontStyle11"/>
          <w:rFonts w:ascii="Times New Roman" w:hAnsi="Times New Roman"/>
          <w:b w:val="false"/>
          <w:bCs w:val="false"/>
          <w:color w:val="000000"/>
          <w:sz w:val="24"/>
          <w:szCs w:val="24"/>
        </w:rPr>
        <w:t>председателя комиссии по охране труда профкома работников Таврической академии</w:t>
      </w:r>
      <w:r>
        <w:rPr>
          <w:rStyle w:val="FontStyle11"/>
          <w:rFonts w:ascii="Times New Roman" w:hAnsi="Times New Roman"/>
        </w:rPr>
        <w:t>, о поощрениях профсоюзными выплатами членов профсоюза в связи  юбилеем и выходом на пенсию.</w:t>
      </w:r>
    </w:p>
    <w:p>
      <w:pPr>
        <w:pStyle w:val="Normal"/>
        <w:shd w:val="clear" w:color="auto" w:fill="FFFFFF"/>
        <w:tabs>
          <w:tab w:val="left" w:pos="735" w:leader="none"/>
        </w:tabs>
        <w:ind w:firstLine="624"/>
        <w:jc w:val="both"/>
        <w:rPr>
          <w:rStyle w:val="FontStyle11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735" w:leader="none"/>
        </w:tabs>
        <w:ind w:firstLine="624"/>
        <w:jc w:val="both"/>
        <w:rPr/>
      </w:pPr>
      <w:r>
        <w:rPr>
          <w:rStyle w:val="FontStyle11"/>
          <w:rFonts w:ascii="Times New Roman" w:hAnsi="Times New Roman"/>
          <w:b/>
          <w:bCs/>
        </w:rPr>
        <w:t>ПОСТАНОВИЛИ:</w:t>
      </w:r>
    </w:p>
    <w:p>
      <w:pPr>
        <w:pStyle w:val="Normal"/>
        <w:widowControl/>
        <w:tabs>
          <w:tab w:val="left" w:pos="993" w:leader="none"/>
        </w:tabs>
        <w:suppressAutoHyphens w:val="true"/>
        <w:spacing w:lineRule="auto" w:line="276"/>
        <w:ind w:firstLine="737"/>
        <w:jc w:val="both"/>
        <w:rPr/>
      </w:pPr>
      <w:r>
        <w:rPr>
          <w:rStyle w:val="FontStyle11"/>
          <w:rFonts w:ascii="Times New Roman" w:hAnsi="Times New Roman"/>
        </w:rPr>
        <w:t>5.1. Ходатайствовать перед профсоюзным комитетом работников КФУ о поощрении профсоюзными выплатами член</w:t>
      </w:r>
      <w:r>
        <w:rPr>
          <w:rStyle w:val="FontStyle11"/>
          <w:rFonts w:ascii="Times New Roman" w:hAnsi="Times New Roman"/>
        </w:rPr>
        <w:t>а</w:t>
      </w:r>
      <w:r>
        <w:rPr>
          <w:rStyle w:val="FontStyle11"/>
          <w:rFonts w:ascii="Times New Roman" w:hAnsi="Times New Roman"/>
        </w:rPr>
        <w:t xml:space="preserve"> профсоюза </w:t>
      </w:r>
      <w:r>
        <w:rPr>
          <w:rStyle w:val="FontStyle11"/>
          <w:rFonts w:ascii="Times New Roman" w:hAnsi="Times New Roman"/>
        </w:rPr>
        <w:t>с 1998 г.</w:t>
      </w:r>
      <w:r>
        <w:rPr>
          <w:rStyle w:val="FontStyle11"/>
          <w:rFonts w:ascii="Times New Roman" w:hAnsi="Times New Roman"/>
        </w:rPr>
        <w:t xml:space="preserve"> </w:t>
      </w:r>
      <w:r>
        <w:rPr>
          <w:rStyle w:val="FontStyle11"/>
          <w:rFonts w:ascii="Times New Roman" w:hAnsi="Times New Roman"/>
        </w:rPr>
        <w:t xml:space="preserve">Бакова Ивана Петровича,  </w:t>
      </w:r>
      <w:r>
        <w:rPr>
          <w:rStyle w:val="FontStyle11"/>
          <w:rFonts w:ascii="Times New Roman" w:hAnsi="Times New Roman"/>
        </w:rPr>
        <w:t>ветерана труда,</w:t>
      </w:r>
      <w:r>
        <w:rPr>
          <w:rStyle w:val="FontStyle11"/>
          <w:rFonts w:ascii="Times New Roman" w:hAnsi="Times New Roman"/>
        </w:rPr>
        <w:t xml:space="preserve"> </w:t>
      </w:r>
      <w:r>
        <w:rPr>
          <w:rStyle w:val="FontStyle11"/>
          <w:rFonts w:ascii="Times New Roman" w:hAnsi="Times New Roman"/>
        </w:rPr>
        <w:t xml:space="preserve">в связи </w:t>
      </w:r>
      <w:r>
        <w:rPr>
          <w:rStyle w:val="FontStyle11"/>
          <w:rFonts w:ascii="Times New Roman" w:hAnsi="Times New Roman"/>
        </w:rPr>
        <w:t xml:space="preserve">с 80-летним </w:t>
      </w:r>
      <w:r>
        <w:rPr>
          <w:rStyle w:val="FontStyle11"/>
          <w:rFonts w:ascii="Times New Roman" w:hAnsi="Times New Roman"/>
        </w:rPr>
        <w:t xml:space="preserve">юбилеем </w:t>
      </w:r>
      <w:r>
        <w:rPr>
          <w:rStyle w:val="FontStyle11"/>
          <w:rFonts w:ascii="Times New Roman" w:hAnsi="Times New Roman"/>
        </w:rPr>
        <w:t xml:space="preserve">  в размере 2000 руб.</w:t>
      </w:r>
      <w:r>
        <w:rPr>
          <w:rStyle w:val="FontStyle11"/>
          <w:rFonts w:ascii="Times New Roman" w:hAnsi="Times New Roman"/>
        </w:rPr>
        <w:t xml:space="preserve">  и </w:t>
      </w:r>
      <w:r>
        <w:rPr>
          <w:rStyle w:val="FontStyle11"/>
          <w:rFonts w:ascii="Times New Roman" w:hAnsi="Times New Roman"/>
        </w:rPr>
        <w:t>Гаврилюк Людмил</w:t>
      </w:r>
      <w:r>
        <w:rPr>
          <w:rStyle w:val="FontStyle11"/>
          <w:rFonts w:ascii="Times New Roman" w:hAnsi="Times New Roman"/>
        </w:rPr>
        <w:t>у</w:t>
      </w:r>
      <w:r>
        <w:rPr>
          <w:rStyle w:val="FontStyle11"/>
          <w:rFonts w:ascii="Times New Roman" w:hAnsi="Times New Roman"/>
        </w:rPr>
        <w:t xml:space="preserve"> Павловн</w:t>
      </w:r>
      <w:r>
        <w:rPr>
          <w:rStyle w:val="FontStyle11"/>
          <w:rFonts w:ascii="Times New Roman" w:hAnsi="Times New Roman"/>
        </w:rPr>
        <w:t>у, ветерана труда, члена профсоюза с 1970 г. в связи с</w:t>
      </w:r>
      <w:r>
        <w:rPr>
          <w:rStyle w:val="FontStyle11"/>
          <w:rFonts w:ascii="Times New Roman" w:hAnsi="Times New Roman"/>
        </w:rPr>
        <w:t xml:space="preserve">  </w:t>
      </w:r>
      <w:r>
        <w:rPr>
          <w:rStyle w:val="FontStyle11"/>
          <w:rFonts w:ascii="Times New Roman" w:hAnsi="Times New Roman"/>
        </w:rPr>
        <w:t xml:space="preserve">выходом на пенсию </w:t>
      </w:r>
      <w:r>
        <w:rPr>
          <w:rStyle w:val="FontStyle11"/>
          <w:rFonts w:ascii="Times New Roman" w:hAnsi="Times New Roman"/>
        </w:rPr>
        <w:t xml:space="preserve">в размере 4000 руб. </w:t>
      </w:r>
      <w:r>
        <w:rPr>
          <w:rStyle w:val="FontStyle11"/>
          <w:rFonts w:ascii="Times New Roman" w:hAnsi="Times New Roman"/>
        </w:rPr>
        <w:t>согласно поданным представлениям .</w:t>
      </w:r>
    </w:p>
    <w:p>
      <w:pPr>
        <w:pStyle w:val="Normal"/>
        <w:widowControl/>
        <w:tabs>
          <w:tab w:val="left" w:pos="993" w:leader="none"/>
        </w:tabs>
        <w:suppressAutoHyphens w:val="true"/>
        <w:spacing w:lineRule="auto" w:line="276"/>
        <w:ind w:hanging="0"/>
        <w:jc w:val="both"/>
        <w:rPr>
          <w:rStyle w:val="FontStyle11"/>
          <w:rFonts w:eastAsia="SimSun" w:cs="Mangal"/>
          <w:lang w:bidi="hi-IN"/>
        </w:rPr>
      </w:pPr>
      <w:r>
        <w:rPr>
          <w:rFonts w:eastAsia="SimSun" w:cs="Mangal"/>
          <w:lang w:bidi="hi-IN"/>
        </w:rPr>
      </w:r>
    </w:p>
    <w:p>
      <w:pPr>
        <w:pStyle w:val="Normal"/>
        <w:widowControl w:val="false"/>
        <w:tabs>
          <w:tab w:val="left" w:pos="993" w:leader="none"/>
        </w:tabs>
        <w:suppressAutoHyphens w:val="true"/>
        <w:spacing w:lineRule="auto" w:line="276"/>
        <w:ind w:hanging="0"/>
        <w:jc w:val="both"/>
        <w:rPr/>
      </w:pPr>
      <w:r>
        <w:rPr>
          <w:rStyle w:val="FontStyle11"/>
          <w:rFonts w:cs="Times New Roman" w:ascii="Times New Roman" w:hAnsi="Times New Roman"/>
          <w:b/>
          <w:bCs/>
          <w:i/>
          <w:iCs/>
          <w:color w:val="000000"/>
          <w:sz w:val="26"/>
          <w:szCs w:val="26"/>
          <w:highlight w:val="white"/>
        </w:rPr>
        <w:t xml:space="preserve">           </w:t>
      </w:r>
      <w:r>
        <w:rPr>
          <w:rStyle w:val="FontStyle11"/>
          <w:rFonts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>ГОЛОСОВАНИЕ: ЗА — 10, ПРОТИВ — 0, ВОЗДЕРЖАЛИСЬ — 0.</w:t>
      </w:r>
    </w:p>
    <w:p>
      <w:pPr>
        <w:pStyle w:val="Normal"/>
        <w:widowControl w:val="false"/>
        <w:tabs>
          <w:tab w:val="left" w:pos="993" w:leader="none"/>
        </w:tabs>
        <w:suppressAutoHyphens w:val="true"/>
        <w:spacing w:lineRule="auto" w:line="276"/>
        <w:ind w:firstLine="567"/>
        <w:jc w:val="both"/>
        <w:rPr>
          <w:rStyle w:val="FontStyle11"/>
          <w:rFonts w:ascii="Times New Roman" w:hAnsi="Times New Roman" w:cs="Times New Roman"/>
          <w:b/>
          <w:b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left" w:pos="993" w:leader="none"/>
        </w:tabs>
        <w:suppressAutoHyphens w:val="true"/>
        <w:spacing w:lineRule="auto" w:line="276"/>
        <w:ind w:firstLine="567"/>
        <w:jc w:val="both"/>
        <w:rPr>
          <w:rStyle w:val="FontStyle11"/>
          <w:rFonts w:ascii="Times New Roman" w:hAnsi="Times New Roman" w:cs="Times New Roman"/>
          <w:b/>
          <w:b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</w:rPr>
      </w:r>
    </w:p>
    <w:p>
      <w:pPr>
        <w:pStyle w:val="Normal"/>
        <w:tabs>
          <w:tab w:val="left" w:pos="993" w:leader="none"/>
        </w:tabs>
        <w:spacing w:lineRule="auto" w:line="276"/>
        <w:ind w:firstLine="567"/>
        <w:jc w:val="both"/>
        <w:rPr/>
      </w:pPr>
      <w:r>
        <w:rPr>
          <w:rStyle w:val="FontStyle11"/>
          <w:rFonts w:ascii="Times New Roman" w:hAnsi="Times New Roman"/>
          <w:b/>
        </w:rPr>
        <w:t>И. о. председателя профкома работников</w:t>
      </w:r>
    </w:p>
    <w:p>
      <w:pPr>
        <w:pStyle w:val="Normal"/>
        <w:tabs>
          <w:tab w:val="left" w:pos="993" w:leader="none"/>
        </w:tabs>
        <w:spacing w:lineRule="auto" w:line="276"/>
        <w:ind w:firstLine="567"/>
        <w:jc w:val="both"/>
        <w:rPr/>
      </w:pPr>
      <w:r>
        <w:rPr>
          <w:rStyle w:val="FontStyle11"/>
          <w:rFonts w:ascii="Times New Roman" w:hAnsi="Times New Roman"/>
          <w:b/>
        </w:rPr>
        <w:t xml:space="preserve">Таврической академии   </w:t>
        <w:tab/>
        <w:tab/>
        <w:tab/>
        <w:t xml:space="preserve">                                      С. И. Чмелёва</w:t>
      </w:r>
    </w:p>
    <w:p>
      <w:pPr>
        <w:pStyle w:val="Normal"/>
        <w:shd w:val="clear" w:color="auto" w:fill="FFFFFF"/>
        <w:tabs>
          <w:tab w:val="left" w:pos="993" w:leader="none"/>
        </w:tabs>
        <w:spacing w:lineRule="auto" w:line="276"/>
        <w:jc w:val="both"/>
        <w:rPr>
          <w:rStyle w:val="FontStyle11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tabs>
          <w:tab w:val="left" w:pos="993" w:leader="none"/>
        </w:tabs>
        <w:spacing w:lineRule="auto" w:line="276"/>
        <w:ind w:firstLine="567"/>
        <w:jc w:val="both"/>
        <w:rPr/>
      </w:pPr>
      <w:bookmarkStart w:id="4" w:name="__DdeLink__5746_54657133018"/>
      <w:bookmarkStart w:id="5" w:name="__DdeLink__46986_61845361817"/>
      <w:bookmarkEnd w:id="4"/>
      <w:bookmarkEnd w:id="5"/>
      <w:r>
        <w:rPr>
          <w:rStyle w:val="FontStyle11"/>
          <w:rFonts w:ascii="Times New Roman" w:hAnsi="Times New Roman"/>
          <w:b/>
          <w:bCs/>
        </w:rPr>
        <w:t>Секретарь</w:t>
        <w:tab/>
        <w:tab/>
        <w:tab/>
        <w:t xml:space="preserve">                                                            И.М. Радченко</w:t>
      </w:r>
    </w:p>
    <w:p>
      <w:pPr>
        <w:pStyle w:val="Normal"/>
        <w:tabs>
          <w:tab w:val="left" w:pos="993" w:leader="none"/>
        </w:tabs>
        <w:ind w:hanging="0"/>
        <w:jc w:val="right"/>
        <w:rPr>
          <w:rFonts w:cs="Times New Roman"/>
          <w:b/>
          <w:b/>
          <w:i w:val="false"/>
          <w:i w:val="false"/>
          <w:iCs w:val="false"/>
          <w:sz w:val="30"/>
          <w:szCs w:val="30"/>
          <w:lang w:val="ru-RU"/>
        </w:rPr>
      </w:pPr>
      <w:r>
        <w:rPr/>
      </w:r>
    </w:p>
    <w:p>
      <w:pPr>
        <w:pStyle w:val="Normal"/>
        <w:tabs>
          <w:tab w:val="left" w:pos="993" w:leader="none"/>
        </w:tabs>
        <w:ind w:firstLine="567"/>
        <w:jc w:val="both"/>
        <w:rPr>
          <w:rFonts w:cs="Times New Roman"/>
          <w:b/>
          <w:b/>
          <w:i w:val="false"/>
          <w:i w:val="false"/>
          <w:iCs w:val="false"/>
          <w:sz w:val="30"/>
          <w:szCs w:val="30"/>
          <w:lang w:val="uk-UA"/>
        </w:rPr>
      </w:pPr>
      <w:r>
        <w:rPr>
          <w:rFonts w:cs="Times New Roman"/>
          <w:b/>
          <w:i w:val="false"/>
          <w:iCs w:val="false"/>
          <w:sz w:val="30"/>
          <w:szCs w:val="30"/>
          <w:lang w:val="uk-UA"/>
        </w:rPr>
      </w:r>
    </w:p>
    <w:p>
      <w:pPr>
        <w:pStyle w:val="ListParagraph"/>
        <w:widowControl w:val="false"/>
        <w:ind w:left="0" w:hanging="0"/>
        <w:jc w:val="both"/>
        <w:rPr>
          <w:rStyle w:val="FontStyle11"/>
          <w:rFonts w:cs="Times New Roman"/>
          <w:i/>
          <w:i/>
          <w:iCs/>
          <w:color w:val="000000"/>
          <w:sz w:val="26"/>
          <w:szCs w:val="26"/>
        </w:rPr>
      </w:pPr>
      <w:r>
        <w:rPr>
          <w:rFonts w:cs="Times New Roman"/>
          <w:i/>
          <w:iCs/>
          <w:color w:val="000000"/>
          <w:sz w:val="26"/>
          <w:szCs w:val="26"/>
        </w:rPr>
      </w:r>
    </w:p>
    <w:p>
      <w:pPr>
        <w:pStyle w:val="ListParagraph"/>
        <w:widowControl w:val="false"/>
        <w:spacing w:lineRule="auto" w:line="264"/>
        <w:ind w:left="0" w:hanging="0"/>
        <w:jc w:val="both"/>
        <w:rPr>
          <w:rStyle w:val="FontStyle11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  <w:highlight w:val="whit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decimal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decimal"/>
      <w:lvlText w:val="%3."/>
      <w:lvlJc w:val="left"/>
      <w:pPr>
        <w:tabs>
          <w:tab w:val="num" w:pos="1630"/>
        </w:tabs>
        <w:ind w:left="1630" w:hanging="360"/>
      </w:pPr>
    </w:lvl>
    <w:lvl w:ilvl="3">
      <w:start w:val="1"/>
      <w:numFmt w:val="decimal"/>
      <w:lvlText w:val="%4."/>
      <w:lvlJc w:val="left"/>
      <w:pPr>
        <w:tabs>
          <w:tab w:val="num" w:pos="1990"/>
        </w:tabs>
        <w:ind w:left="1990" w:hanging="360"/>
      </w:pPr>
    </w:lvl>
    <w:lvl w:ilvl="4">
      <w:start w:val="1"/>
      <w:numFmt w:val="decimal"/>
      <w:lvlText w:val="%5."/>
      <w:lvlJc w:val="left"/>
      <w:pPr>
        <w:tabs>
          <w:tab w:val="num" w:pos="2350"/>
        </w:tabs>
        <w:ind w:left="2350" w:hanging="360"/>
      </w:pPr>
    </w:lvl>
    <w:lvl w:ilvl="5">
      <w:start w:val="1"/>
      <w:numFmt w:val="decimal"/>
      <w:lvlText w:val="%6."/>
      <w:lvlJc w:val="left"/>
      <w:pPr>
        <w:tabs>
          <w:tab w:val="num" w:pos="2710"/>
        </w:tabs>
        <w:ind w:left="2710" w:hanging="360"/>
      </w:pPr>
    </w:lvl>
    <w:lvl w:ilvl="6">
      <w:start w:val="1"/>
      <w:numFmt w:val="decimal"/>
      <w:lvlText w:val="%7."/>
      <w:lvlJc w:val="left"/>
      <w:pPr>
        <w:tabs>
          <w:tab w:val="num" w:pos="3070"/>
        </w:tabs>
        <w:ind w:left="3070" w:hanging="360"/>
      </w:pPr>
    </w:lvl>
    <w:lvl w:ilvl="7">
      <w:start w:val="1"/>
      <w:numFmt w:val="decimal"/>
      <w:lvlText w:val="%8."/>
      <w:lvlJc w:val="left"/>
      <w:pPr>
        <w:tabs>
          <w:tab w:val="num" w:pos="3430"/>
        </w:tabs>
        <w:ind w:left="3430" w:hanging="360"/>
      </w:pPr>
    </w:lvl>
    <w:lvl w:ilvl="8">
      <w:start w:val="1"/>
      <w:numFmt w:val="decimal"/>
      <w:lvlText w:val="%9."/>
      <w:lvlJc w:val="left"/>
      <w:pPr>
        <w:tabs>
          <w:tab w:val="num" w:pos="3790"/>
        </w:tabs>
        <w:ind w:left="379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003f"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4"/>
    <w:rsid w:val="00f4003f"/>
    <w:pPr>
      <w:tabs>
        <w:tab w:val="left" w:pos="432" w:leader="none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4"/>
    <w:rsid w:val="00f4003f"/>
    <w:pPr>
      <w:tabs>
        <w:tab w:val="left" w:pos="576" w:leader="none"/>
      </w:tabs>
      <w:spacing w:before="200" w:after="120"/>
      <w:ind w:left="576" w:hanging="576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4"/>
    <w:rsid w:val="00f4003f"/>
    <w:pPr>
      <w:tabs>
        <w:tab w:val="left" w:pos="720" w:leader="none"/>
      </w:tabs>
      <w:spacing w:before="140" w:after="120"/>
      <w:ind w:left="720" w:hanging="7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1" w:customStyle="1">
    <w:name w:val="Font Style11"/>
    <w:qFormat/>
    <w:rsid w:val="00f4003f"/>
    <w:rPr/>
  </w:style>
  <w:style w:type="character" w:styleId="ListLabel20" w:customStyle="1">
    <w:name w:val="ListLabel 20"/>
    <w:qFormat/>
    <w:rsid w:val="00f4003f"/>
    <w:rPr>
      <w:rFonts w:cs="Times New Roman"/>
      <w:sz w:val="26"/>
    </w:rPr>
  </w:style>
  <w:style w:type="character" w:styleId="Style11" w:customStyle="1">
    <w:name w:val="Верхний колонтитул Знак"/>
    <w:basedOn w:val="DefaultParagraphFont"/>
    <w:link w:val="ad"/>
    <w:uiPriority w:val="99"/>
    <w:semiHidden/>
    <w:qFormat/>
    <w:rsid w:val="00c407a2"/>
    <w:rPr>
      <w:szCs w:val="21"/>
    </w:rPr>
  </w:style>
  <w:style w:type="character" w:styleId="Style12" w:customStyle="1">
    <w:name w:val="Нижний колонтитул Знак"/>
    <w:basedOn w:val="DefaultParagraphFont"/>
    <w:link w:val="af"/>
    <w:uiPriority w:val="99"/>
    <w:semiHidden/>
    <w:qFormat/>
    <w:rsid w:val="00c407a2"/>
    <w:rPr>
      <w:szCs w:val="21"/>
    </w:rPr>
  </w:style>
  <w:style w:type="character" w:styleId="ListLabel21">
    <w:name w:val="ListLabel 21"/>
    <w:qFormat/>
    <w:rPr>
      <w:rFonts w:cs="Times New Roman"/>
      <w:sz w:val="26"/>
    </w:rPr>
  </w:style>
  <w:style w:type="character" w:styleId="ListLabel22">
    <w:name w:val="ListLabel 22"/>
    <w:qFormat/>
    <w:rPr>
      <w:rFonts w:cs="Times New Roman"/>
      <w:sz w:val="26"/>
    </w:rPr>
  </w:style>
  <w:style w:type="character" w:styleId="ListLabel23">
    <w:name w:val="ListLabel 23"/>
    <w:qFormat/>
    <w:rPr>
      <w:rFonts w:ascii="Times New Roman" w:hAnsi="Times New Roman" w:cs="Times New Roman"/>
      <w:sz w:val="24"/>
    </w:rPr>
  </w:style>
  <w:style w:type="character" w:styleId="ListLabel24">
    <w:name w:val="ListLabel 24"/>
    <w:qFormat/>
    <w:rPr>
      <w:rFonts w:cs="Times New Roman"/>
      <w:sz w:val="26"/>
    </w:rPr>
  </w:style>
  <w:style w:type="character" w:styleId="ListLabel25">
    <w:name w:val="ListLabel 25"/>
    <w:qFormat/>
    <w:rPr>
      <w:rFonts w:cs="Times New Roman"/>
      <w:sz w:val="24"/>
    </w:rPr>
  </w:style>
  <w:style w:type="character" w:styleId="ListLabel26">
    <w:name w:val="ListLabel 26"/>
    <w:qFormat/>
    <w:rPr>
      <w:rFonts w:cs="Times New Roman"/>
      <w:sz w:val="26"/>
    </w:rPr>
  </w:style>
  <w:style w:type="character" w:styleId="ListLabel27">
    <w:name w:val="ListLabel 27"/>
    <w:qFormat/>
    <w:rPr>
      <w:rFonts w:cs="Times New Roman"/>
      <w:sz w:val="24"/>
    </w:rPr>
  </w:style>
  <w:style w:type="character" w:styleId="ListLabel28">
    <w:name w:val="ListLabel 28"/>
    <w:qFormat/>
    <w:rPr>
      <w:rFonts w:cs="Times New Roman"/>
      <w:sz w:val="26"/>
    </w:rPr>
  </w:style>
  <w:style w:type="character" w:styleId="ListLabel29">
    <w:name w:val="ListLabel 29"/>
    <w:qFormat/>
    <w:rPr>
      <w:rFonts w:cs="Times New Roman"/>
      <w:sz w:val="24"/>
    </w:rPr>
  </w:style>
  <w:style w:type="character" w:styleId="ListLabel30">
    <w:name w:val="ListLabel 30"/>
    <w:qFormat/>
    <w:rPr>
      <w:rFonts w:cs="Times New Roman"/>
      <w:sz w:val="24"/>
    </w:rPr>
  </w:style>
  <w:style w:type="character" w:styleId="ListLabel31">
    <w:name w:val="ListLabel 31"/>
    <w:qFormat/>
    <w:rPr>
      <w:rFonts w:cs="Times New Roman"/>
      <w:sz w:val="24"/>
    </w:rPr>
  </w:style>
  <w:style w:type="character" w:styleId="ListLabel32">
    <w:name w:val="ListLabel 32"/>
    <w:qFormat/>
    <w:rPr>
      <w:rFonts w:cs="Times New Roman"/>
      <w:sz w:val="24"/>
    </w:rPr>
  </w:style>
  <w:style w:type="character" w:styleId="ListLabel33">
    <w:name w:val="ListLabel 33"/>
    <w:qFormat/>
    <w:rPr>
      <w:rFonts w:cs="Times New Roman"/>
      <w:sz w:val="24"/>
    </w:rPr>
  </w:style>
  <w:style w:type="character" w:styleId="ListLabel34">
    <w:name w:val="ListLabel 34"/>
    <w:qFormat/>
    <w:rPr>
      <w:rFonts w:cs="Times New Roman"/>
      <w:sz w:val="24"/>
    </w:rPr>
  </w:style>
  <w:style w:type="character" w:styleId="ListLabel35">
    <w:name w:val="ListLabel 35"/>
    <w:qFormat/>
    <w:rPr>
      <w:rFonts w:cs="Times New Roman"/>
      <w:sz w:val="26"/>
    </w:rPr>
  </w:style>
  <w:style w:type="character" w:styleId="ListLabel36">
    <w:name w:val="ListLabel 36"/>
    <w:qFormat/>
    <w:rPr>
      <w:rFonts w:cs="Times New Roman"/>
      <w:sz w:val="26"/>
    </w:rPr>
  </w:style>
  <w:style w:type="character" w:styleId="ListLabel37">
    <w:name w:val="ListLabel 37"/>
    <w:qFormat/>
    <w:rPr>
      <w:rFonts w:cs="Times New Roman"/>
      <w:sz w:val="26"/>
    </w:rPr>
  </w:style>
  <w:style w:type="character" w:styleId="ListLabel38">
    <w:name w:val="ListLabel 38"/>
    <w:qFormat/>
    <w:rPr>
      <w:rFonts w:cs="Times New Roman"/>
      <w:sz w:val="26"/>
    </w:rPr>
  </w:style>
  <w:style w:type="character" w:styleId="ListLabel39">
    <w:name w:val="ListLabel 39"/>
    <w:qFormat/>
    <w:rPr>
      <w:rFonts w:cs="Times New Roman"/>
      <w:sz w:val="26"/>
    </w:rPr>
  </w:style>
  <w:style w:type="character" w:styleId="ListLabel40">
    <w:name w:val="ListLabel 40"/>
    <w:qFormat/>
    <w:rPr>
      <w:rFonts w:cs="Times New Roman"/>
      <w:sz w:val="26"/>
    </w:rPr>
  </w:style>
  <w:style w:type="character" w:styleId="ListLabel41">
    <w:name w:val="ListLabel 41"/>
    <w:qFormat/>
    <w:rPr>
      <w:rFonts w:cs="Times New Roman"/>
      <w:sz w:val="26"/>
    </w:rPr>
  </w:style>
  <w:style w:type="character" w:styleId="ListLabel42">
    <w:name w:val="ListLabel 42"/>
    <w:qFormat/>
    <w:rPr>
      <w:rFonts w:cs="Times New Roman"/>
      <w:sz w:val="26"/>
    </w:rPr>
  </w:style>
  <w:style w:type="character" w:styleId="ListLabel43">
    <w:name w:val="ListLabel 43"/>
    <w:qFormat/>
    <w:rPr>
      <w:rFonts w:cs="Times New Roman"/>
      <w:sz w:val="26"/>
    </w:rPr>
  </w:style>
  <w:style w:type="character" w:styleId="ListLabel44">
    <w:name w:val="ListLabel 44"/>
    <w:qFormat/>
    <w:rPr>
      <w:rFonts w:cs="Times New Roman"/>
      <w:sz w:val="26"/>
    </w:rPr>
  </w:style>
  <w:style w:type="character" w:styleId="ListLabel45">
    <w:name w:val="ListLabel 45"/>
    <w:qFormat/>
    <w:rPr>
      <w:rFonts w:cs="Times New Roman"/>
      <w:sz w:val="26"/>
    </w:rPr>
  </w:style>
  <w:style w:type="character" w:styleId="ListLabel46">
    <w:name w:val="ListLabel 46"/>
    <w:qFormat/>
    <w:rPr>
      <w:rFonts w:ascii="Times New Roman" w:hAnsi="Times New Roman" w:cs="Times New Roman"/>
      <w:sz w:val="26"/>
    </w:rPr>
  </w:style>
  <w:style w:type="character" w:styleId="ListLabel47">
    <w:name w:val="ListLabel 47"/>
    <w:qFormat/>
    <w:rPr>
      <w:rFonts w:cs="Times New Roman"/>
      <w:sz w:val="26"/>
    </w:rPr>
  </w:style>
  <w:style w:type="character" w:styleId="ListLabel48">
    <w:name w:val="ListLabel 48"/>
    <w:qFormat/>
    <w:rPr>
      <w:rFonts w:cs="Times New Roman"/>
      <w:sz w:val="26"/>
    </w:rPr>
  </w:style>
  <w:style w:type="character" w:styleId="ListLabel49">
    <w:name w:val="ListLabel 49"/>
    <w:qFormat/>
    <w:rPr>
      <w:rFonts w:cs="Times New Roman"/>
      <w:sz w:val="26"/>
    </w:rPr>
  </w:style>
  <w:style w:type="character" w:styleId="ListLabel50">
    <w:name w:val="ListLabel 50"/>
    <w:qFormat/>
    <w:rPr>
      <w:rFonts w:cs="Times New Roman"/>
      <w:sz w:val="24"/>
    </w:rPr>
  </w:style>
  <w:style w:type="character" w:styleId="ListLabel51">
    <w:name w:val="ListLabel 51"/>
    <w:qFormat/>
    <w:rPr>
      <w:rFonts w:cs="Times New Roman"/>
      <w:sz w:val="26"/>
    </w:rPr>
  </w:style>
  <w:style w:type="character" w:styleId="ListLabel52">
    <w:name w:val="ListLabel 52"/>
    <w:qFormat/>
    <w:rPr>
      <w:rFonts w:cs="Times New Roman"/>
      <w:sz w:val="26"/>
    </w:rPr>
  </w:style>
  <w:style w:type="character" w:styleId="ListLabel53">
    <w:name w:val="ListLabel 53"/>
    <w:qFormat/>
    <w:rPr>
      <w:rFonts w:cs="Times New Roman"/>
      <w:sz w:val="26"/>
    </w:rPr>
  </w:style>
  <w:style w:type="character" w:styleId="ListLabel54">
    <w:name w:val="ListLabel 54"/>
    <w:qFormat/>
    <w:rPr>
      <w:rFonts w:cs="Times New Roman"/>
      <w:sz w:val="26"/>
    </w:rPr>
  </w:style>
  <w:style w:type="character" w:styleId="ListLabel55">
    <w:name w:val="ListLabel 55"/>
    <w:qFormat/>
    <w:rPr>
      <w:rFonts w:cs="Times New Roman"/>
      <w:sz w:val="26"/>
    </w:rPr>
  </w:style>
  <w:style w:type="character" w:styleId="ListLabel56">
    <w:name w:val="ListLabel 56"/>
    <w:qFormat/>
    <w:rPr>
      <w:rFonts w:cs="Times New Roman"/>
      <w:sz w:val="26"/>
    </w:rPr>
  </w:style>
  <w:style w:type="character" w:styleId="Style13">
    <w:name w:val="Символ нумерации"/>
    <w:qFormat/>
    <w:rPr/>
  </w:style>
  <w:style w:type="character" w:styleId="ListLabel57">
    <w:name w:val="ListLabel 57"/>
    <w:qFormat/>
    <w:rPr>
      <w:rFonts w:cs="Times New Roman"/>
      <w:sz w:val="26"/>
    </w:rPr>
  </w:style>
  <w:style w:type="paragraph" w:styleId="Style14" w:customStyle="1">
    <w:name w:val="Заголовок"/>
    <w:basedOn w:val="Normal"/>
    <w:next w:val="Style15"/>
    <w:qFormat/>
    <w:rsid w:val="00f4003f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Основной текст"/>
    <w:basedOn w:val="Normal"/>
    <w:rsid w:val="00f4003f"/>
    <w:pPr>
      <w:spacing w:lineRule="auto" w:line="288" w:before="0" w:after="140"/>
    </w:pPr>
    <w:rPr/>
  </w:style>
  <w:style w:type="paragraph" w:styleId="Style16">
    <w:name w:val="Список"/>
    <w:basedOn w:val="Style15"/>
    <w:rsid w:val="00f4003f"/>
    <w:pPr/>
    <w:rPr/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 w:customStyle="1">
    <w:name w:val="Заглавие"/>
    <w:basedOn w:val="Style14"/>
    <w:rsid w:val="00f4003f"/>
    <w:pPr>
      <w:jc w:val="center"/>
    </w:pPr>
    <w:rPr>
      <w:b/>
      <w:bCs/>
      <w:sz w:val="56"/>
      <w:szCs w:val="56"/>
    </w:rPr>
  </w:style>
  <w:style w:type="paragraph" w:styleId="Indexheading">
    <w:name w:val="index heading"/>
    <w:basedOn w:val="Normal"/>
    <w:qFormat/>
    <w:rsid w:val="00f4003f"/>
    <w:pPr>
      <w:suppressLineNumbers/>
    </w:pPr>
    <w:rPr/>
  </w:style>
  <w:style w:type="paragraph" w:styleId="Style20" w:customStyle="1">
    <w:name w:val="Блочная цитата"/>
    <w:basedOn w:val="Normal"/>
    <w:qFormat/>
    <w:rsid w:val="00f4003f"/>
    <w:pPr>
      <w:spacing w:before="0" w:after="283"/>
      <w:ind w:left="567" w:right="567" w:hanging="0"/>
    </w:pPr>
    <w:rPr/>
  </w:style>
  <w:style w:type="paragraph" w:styleId="Style21">
    <w:name w:val="Подзаголовок"/>
    <w:basedOn w:val="Style14"/>
    <w:rsid w:val="00f4003f"/>
    <w:pPr>
      <w:spacing w:before="60" w:after="120"/>
      <w:jc w:val="center"/>
    </w:pPr>
    <w:rPr>
      <w:sz w:val="36"/>
      <w:szCs w:val="36"/>
    </w:rPr>
  </w:style>
  <w:style w:type="paragraph" w:styleId="ListParagraph">
    <w:name w:val="List Paragraph"/>
    <w:basedOn w:val="Normal"/>
    <w:qFormat/>
    <w:rsid w:val="00f4003f"/>
    <w:pPr>
      <w:widowControl/>
      <w:spacing w:before="0" w:after="0"/>
      <w:ind w:left="720" w:hanging="0"/>
      <w:contextualSpacing/>
    </w:pPr>
    <w:rPr>
      <w:rFonts w:ascii="Times New Roman" w:hAnsi="Times New Roman" w:eastAsia="Times New Roman" w:cs="Times New Roman"/>
      <w:lang w:bidi="ar-SA"/>
    </w:rPr>
  </w:style>
  <w:style w:type="paragraph" w:styleId="Style22" w:customStyle="1">
    <w:name w:val="Содержимое таблицы"/>
    <w:basedOn w:val="Normal"/>
    <w:qFormat/>
    <w:rsid w:val="00f4003f"/>
    <w:pPr/>
    <w:rPr/>
  </w:style>
  <w:style w:type="paragraph" w:styleId="11" w:customStyle="1">
    <w:name w:val="Обычный1"/>
    <w:qFormat/>
    <w:rsid w:val="00f4003f"/>
    <w:pPr>
      <w:widowControl/>
      <w:tabs>
        <w:tab w:val="left" w:pos="709" w:leader="none"/>
      </w:tabs>
      <w:suppressAutoHyphens w:val="true"/>
      <w:bidi w:val="0"/>
      <w:spacing w:lineRule="atLeast" w:line="276" w:before="0" w:after="160"/>
      <w:jc w:val="left"/>
    </w:pPr>
    <w:rPr>
      <w:rFonts w:ascii="Calibri" w:hAnsi="Calibri" w:eastAsia="DejaVu Sans" w:cs="Times New Roman"/>
      <w:color w:val="00000A"/>
      <w:sz w:val="24"/>
      <w:szCs w:val="20"/>
      <w:lang w:val="en-US" w:eastAsia="zh-CN" w:bidi="hi-IN"/>
    </w:rPr>
  </w:style>
  <w:style w:type="paragraph" w:styleId="Style23">
    <w:name w:val="Верхний колонтитул"/>
    <w:basedOn w:val="Normal"/>
    <w:link w:val="ae"/>
    <w:uiPriority w:val="99"/>
    <w:semiHidden/>
    <w:unhideWhenUsed/>
    <w:rsid w:val="00c407a2"/>
    <w:pPr>
      <w:tabs>
        <w:tab w:val="center" w:pos="4677" w:leader="none"/>
        <w:tab w:val="right" w:pos="9355" w:leader="none"/>
      </w:tabs>
    </w:pPr>
    <w:rPr>
      <w:szCs w:val="21"/>
    </w:rPr>
  </w:style>
  <w:style w:type="paragraph" w:styleId="Style24">
    <w:name w:val="Нижний колонтитул"/>
    <w:basedOn w:val="Normal"/>
    <w:link w:val="af0"/>
    <w:uiPriority w:val="99"/>
    <w:semiHidden/>
    <w:unhideWhenUsed/>
    <w:rsid w:val="00c407a2"/>
    <w:pPr>
      <w:tabs>
        <w:tab w:val="center" w:pos="4677" w:leader="none"/>
        <w:tab w:val="right" w:pos="9355" w:leader="none"/>
      </w:tabs>
    </w:pPr>
    <w:rPr>
      <w:szCs w:val="21"/>
    </w:rPr>
  </w:style>
  <w:style w:type="paragraph" w:styleId="Style25">
    <w:name w:val="Абзац списка"/>
    <w:basedOn w:val="Normal"/>
    <w:qFormat/>
    <w:pPr>
      <w:widowControl/>
      <w:suppressAutoHyphens w:val="false"/>
      <w:spacing w:lineRule="auto" w:line="252" w:before="0" w:after="16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41">
    <w:name w:val="Style4"/>
    <w:basedOn w:val="Normal"/>
    <w:qFormat/>
    <w:pPr>
      <w:spacing w:lineRule="exact" w:line="322"/>
      <w:ind w:left="0" w:right="0" w:firstLine="710"/>
      <w:jc w:val="both"/>
    </w:pPr>
    <w:rPr/>
  </w:style>
  <w:style w:type="paragraph" w:styleId="Style26">
    <w:name w:val="Заголовок таблицы"/>
    <w:basedOn w:val="Style22"/>
    <w:qFormat/>
    <w:pPr/>
    <w:rPr/>
  </w:style>
  <w:style w:type="numbering" w:styleId="NoList" w:default="1">
    <w:name w:val="No List"/>
    <w:uiPriority w:val="99"/>
    <w:semiHidden/>
    <w:unhideWhenUsed/>
  </w:style>
  <w:style w:type="numbering" w:styleId="WW8Num6">
    <w:name w:val="WW8Num6"/>
  </w:style>
  <w:style w:type="numbering" w:styleId="WW8Num9">
    <w:name w:val="WW8Num9"/>
  </w:style>
  <w:style w:type="numbering" w:styleId="WW8Num4">
    <w:name w:val="WW8Num4"/>
  </w:style>
  <w:style w:type="numbering" w:styleId="WW8Num3">
    <w:name w:val="WW8Num3"/>
  </w:style>
  <w:style w:type="numbering" w:styleId="WW8Num5">
    <w:name w:val="WW8Num5"/>
  </w:style>
  <w:style w:type="numbering" w:styleId="WW8Num2">
    <w:name w:val="WW8Num2"/>
  </w:style>
  <w:style w:type="numbering" w:styleId="WW8Num7">
    <w:name w:val="WW8Num7"/>
  </w:style>
  <w:style w:type="numbering" w:styleId="WW8Num8">
    <w:name w:val="WW8Num8"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3586</TotalTime>
  <Application>LibreOffice/5.0.1.2$Windows_X86_64 LibreOffice_project/81898c9f5c0d43f3473ba111d7b351050be20261</Application>
  <Paragraphs>38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2017-11-28T11:07:00Z</dcterms:created>
  <dc:language>ru-RU</dc:language>
  <cp:lastPrinted>2018-02-21T15:49:18Z</cp:lastPrinted>
  <dcterms:modified xsi:type="dcterms:W3CDTF">2018-02-22T09:29:27Z</dcterms:modified>
  <cp:revision>166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